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524445" w:rsidRDefault="00524445"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w:t>
            </w:r>
            <w:r w:rsidRPr="005E516E">
              <w:rPr>
                <w:rFonts w:ascii="Times New Roman" w:hAnsi="Times New Roman" w:cs="Times New Roman"/>
                <w:color w:val="000000" w:themeColor="text1"/>
                <w:sz w:val="24"/>
                <w:szCs w:val="24"/>
              </w:rPr>
              <w:lastRenderedPageBreak/>
              <w:t>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lastRenderedPageBreak/>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w:t>
            </w:r>
            <w:r w:rsidRPr="005E516E">
              <w:rPr>
                <w:rFonts w:ascii="Times New Roman" w:hAnsi="Times New Roman" w:cs="Times New Roman"/>
                <w:color w:val="000000" w:themeColor="text1"/>
                <w:sz w:val="24"/>
                <w:szCs w:val="24"/>
              </w:rPr>
              <w:lastRenderedPageBreak/>
              <w:t xml:space="preserve">заработной платы или иного дохода 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w:t>
            </w:r>
            <w:r w:rsidR="00322DF3" w:rsidRPr="00503921">
              <w:rPr>
                <w:rFonts w:ascii="Times New Roman" w:hAnsi="Times New Roman" w:cs="Times New Roman"/>
                <w:sz w:val="24"/>
                <w:szCs w:val="24"/>
              </w:rPr>
              <w:lastRenderedPageBreak/>
              <w:t xml:space="preserve">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w:t>
            </w:r>
            <w:r w:rsidRPr="00822D11">
              <w:rPr>
                <w:rFonts w:ascii="Times New Roman" w:hAnsi="Times New Roman" w:cs="Times New Roman"/>
                <w:sz w:val="24"/>
                <w:szCs w:val="24"/>
              </w:rPr>
              <w:lastRenderedPageBreak/>
              <w:t xml:space="preserve">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w:t>
            </w:r>
            <w:r w:rsidR="008D2142" w:rsidRPr="00822D11">
              <w:rPr>
                <w:rFonts w:ascii="Times New Roman" w:hAnsi="Times New Roman" w:cs="Times New Roman"/>
                <w:sz w:val="24"/>
                <w:szCs w:val="24"/>
              </w:rPr>
              <w:lastRenderedPageBreak/>
              <w:t>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 xml:space="preserve">Особо крупным размером взятки в настоящей статье признаются сумма денег, </w:t>
            </w:r>
            <w:r w:rsidRPr="00822D11">
              <w:rPr>
                <w:rFonts w:ascii="Times New Roman" w:hAnsi="Times New Roman" w:cs="Times New Roman"/>
                <w:sz w:val="20"/>
                <w:szCs w:val="20"/>
              </w:rPr>
              <w:lastRenderedPageBreak/>
              <w:t>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w:t>
            </w:r>
            <w:r w:rsidRPr="00822D11">
              <w:rPr>
                <w:rFonts w:ascii="Times New Roman" w:hAnsi="Times New Roman" w:cs="Times New Roman"/>
                <w:sz w:val="24"/>
                <w:szCs w:val="24"/>
              </w:rPr>
              <w:lastRenderedPageBreak/>
              <w:t xml:space="preserve">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0" w:name="Par4"/>
      <w:bookmarkEnd w:id="0"/>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w:t>
            </w:r>
            <w:r w:rsidRPr="0087084D">
              <w:rPr>
                <w:rFonts w:ascii="Times New Roman" w:hAnsi="Times New Roman" w:cs="Times New Roman"/>
                <w:sz w:val="24"/>
                <w:szCs w:val="24"/>
              </w:rPr>
              <w:lastRenderedPageBreak/>
              <w:t xml:space="preserve">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до шести месяцев, либо </w:t>
            </w:r>
            <w:r w:rsidRPr="0087084D">
              <w:rPr>
                <w:rFonts w:ascii="Times New Roman" w:hAnsi="Times New Roman" w:cs="Times New Roman"/>
                <w:b/>
                <w:color w:val="FF0000"/>
                <w:sz w:val="24"/>
                <w:szCs w:val="24"/>
              </w:rPr>
              <w:t xml:space="preserve">лишение </w:t>
            </w:r>
            <w:r w:rsidRPr="0087084D">
              <w:rPr>
                <w:rFonts w:ascii="Times New Roman" w:hAnsi="Times New Roman" w:cs="Times New Roman"/>
                <w:b/>
                <w:color w:val="FF0000"/>
                <w:sz w:val="24"/>
                <w:szCs w:val="24"/>
              </w:rPr>
              <w:lastRenderedPageBreak/>
              <w:t>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w:t>
            </w:r>
            <w:r w:rsidRPr="00C61A86">
              <w:rPr>
                <w:rFonts w:ascii="Times New Roman" w:hAnsi="Times New Roman" w:cs="Times New Roman"/>
                <w:sz w:val="24"/>
                <w:szCs w:val="24"/>
              </w:rPr>
              <w:lastRenderedPageBreak/>
              <w:t>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w:t>
            </w:r>
            <w:r w:rsidR="00C61A86" w:rsidRPr="00C61A86">
              <w:rPr>
                <w:rFonts w:ascii="Times New Roman" w:hAnsi="Times New Roman" w:cs="Times New Roman"/>
                <w:sz w:val="24"/>
                <w:szCs w:val="24"/>
              </w:rPr>
              <w:lastRenderedPageBreak/>
              <w:t>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w:t>
      </w:r>
      <w:r w:rsidRPr="00513DF7">
        <w:rPr>
          <w:rFonts w:ascii="Times New Roman" w:hAnsi="Times New Roman" w:cs="Times New Roman"/>
          <w:b/>
          <w:color w:val="0070C0"/>
          <w:sz w:val="28"/>
          <w:szCs w:val="28"/>
        </w:rPr>
        <w:lastRenderedPageBreak/>
        <w:t>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w:t>
            </w:r>
            <w:r w:rsidRPr="003A7CB5">
              <w:rPr>
                <w:rFonts w:ascii="Times New Roman" w:hAnsi="Times New Roman" w:cs="Times New Roman"/>
                <w:bCs/>
                <w:sz w:val="24"/>
                <w:szCs w:val="24"/>
              </w:rPr>
              <w:lastRenderedPageBreak/>
              <w:t>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w:t>
            </w:r>
            <w:proofErr w:type="gramStart"/>
            <w:r w:rsidRPr="003A7CB5">
              <w:rPr>
                <w:rFonts w:ascii="Times New Roman" w:hAnsi="Times New Roman" w:cs="Times New Roman"/>
                <w:bCs/>
                <w:sz w:val="24"/>
                <w:szCs w:val="24"/>
              </w:rPr>
              <w:t>иного дохода</w:t>
            </w:r>
            <w:proofErr w:type="gramEnd"/>
            <w:r w:rsidRPr="003A7CB5">
              <w:rPr>
                <w:rFonts w:ascii="Times New Roman" w:hAnsi="Times New Roman" w:cs="Times New Roman"/>
                <w:bCs/>
                <w:sz w:val="24"/>
                <w:szCs w:val="24"/>
              </w:rPr>
              <w:t xml:space="preserve">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w:t>
            </w:r>
            <w:r w:rsidRPr="003A7CB5">
              <w:rPr>
                <w:rFonts w:ascii="Times New Roman" w:hAnsi="Times New Roman" w:cs="Times New Roman"/>
                <w:bCs/>
                <w:sz w:val="20"/>
                <w:szCs w:val="20"/>
              </w:rPr>
              <w:lastRenderedPageBreak/>
              <w:t>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w:t>
            </w:r>
            <w:proofErr w:type="gramStart"/>
            <w:r w:rsidR="003A7CB5" w:rsidRPr="003A7CB5">
              <w:rPr>
                <w:rFonts w:ascii="Times New Roman" w:hAnsi="Times New Roman" w:cs="Times New Roman"/>
                <w:bCs/>
                <w:sz w:val="24"/>
                <w:szCs w:val="24"/>
              </w:rPr>
              <w:t>иного дохода</w:t>
            </w:r>
            <w:proofErr w:type="gramEnd"/>
            <w:r w:rsidR="003A7CB5" w:rsidRPr="003A7CB5">
              <w:rPr>
                <w:rFonts w:ascii="Times New Roman" w:hAnsi="Times New Roman" w:cs="Times New Roman"/>
                <w:bCs/>
                <w:sz w:val="24"/>
                <w:szCs w:val="24"/>
              </w:rPr>
              <w:t xml:space="preserve">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w:t>
            </w:r>
            <w:proofErr w:type="gramStart"/>
            <w:r w:rsidRPr="00DC06F0">
              <w:rPr>
                <w:rFonts w:ascii="Times New Roman" w:hAnsi="Times New Roman" w:cs="Times New Roman"/>
                <w:bCs/>
                <w:sz w:val="24"/>
                <w:szCs w:val="24"/>
              </w:rPr>
              <w:t>иного дохода</w:t>
            </w:r>
            <w:proofErr w:type="gramEnd"/>
            <w:r w:rsidRPr="00DC06F0">
              <w:rPr>
                <w:rFonts w:ascii="Times New Roman" w:hAnsi="Times New Roman" w:cs="Times New Roman"/>
                <w:bCs/>
                <w:sz w:val="24"/>
                <w:szCs w:val="24"/>
              </w:rPr>
              <w:t xml:space="preserve">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524445" w:rsidRDefault="00524445" w:rsidP="00A8125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81255" w:rsidRDefault="00A81255" w:rsidP="00A81255">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291.2. </w:t>
      </w:r>
      <w:r>
        <w:rPr>
          <w:rFonts w:ascii="Times New Roman" w:hAnsi="Times New Roman" w:cs="Times New Roman"/>
          <w:b/>
          <w:color w:val="0070C0"/>
          <w:sz w:val="28"/>
          <w:szCs w:val="28"/>
        </w:rPr>
        <w:t>Мелкое взяточничество</w:t>
      </w:r>
    </w:p>
    <w:p w:rsidR="00A81255" w:rsidRDefault="00A81255" w:rsidP="00A81255">
      <w:pPr>
        <w:autoSpaceDE w:val="0"/>
        <w:autoSpaceDN w:val="0"/>
        <w:adjustRightInd w:val="0"/>
        <w:spacing w:after="0" w:line="240" w:lineRule="auto"/>
        <w:ind w:firstLine="540"/>
        <w:jc w:val="both"/>
        <w:rPr>
          <w:rFonts w:ascii="Times New Roman" w:hAnsi="Times New Roman" w:cs="Times New Roman"/>
          <w:bCs/>
          <w:i/>
          <w:sz w:val="28"/>
          <w:szCs w:val="28"/>
        </w:rPr>
      </w:pPr>
      <w:r>
        <w:rPr>
          <w:rFonts w:ascii="Times New Roman" w:hAnsi="Times New Roman" w:cs="Times New Roman"/>
          <w:bCs/>
          <w:i/>
          <w:sz w:val="28"/>
          <w:szCs w:val="28"/>
        </w:rPr>
        <w:t xml:space="preserve">(введена Федеральным </w:t>
      </w:r>
      <w:hyperlink r:id="rId44" w:history="1">
        <w:r>
          <w:rPr>
            <w:rStyle w:val="ac"/>
            <w:rFonts w:ascii="Times New Roman" w:hAnsi="Times New Roman" w:cs="Times New Roman"/>
            <w:bCs/>
            <w:i/>
            <w:sz w:val="28"/>
            <w:szCs w:val="28"/>
          </w:rPr>
          <w:t>законом</w:t>
        </w:r>
      </w:hyperlink>
      <w:r>
        <w:rPr>
          <w:rFonts w:ascii="Times New Roman" w:hAnsi="Times New Roman" w:cs="Times New Roman"/>
          <w:bCs/>
          <w:i/>
          <w:sz w:val="28"/>
          <w:szCs w:val="28"/>
        </w:rPr>
        <w:t xml:space="preserve"> от 03.07.2016 № 324-ФЗ)</w:t>
      </w:r>
    </w:p>
    <w:p w:rsidR="00A81255" w:rsidRDefault="00A81255" w:rsidP="00A81255">
      <w:pPr>
        <w:autoSpaceDE w:val="0"/>
        <w:autoSpaceDN w:val="0"/>
        <w:adjustRightInd w:val="0"/>
        <w:spacing w:after="0" w:line="240" w:lineRule="auto"/>
        <w:jc w:val="both"/>
        <w:rPr>
          <w:rFonts w:ascii="Times New Roman" w:hAnsi="Times New Roman" w:cs="Times New Roman"/>
          <w:b/>
          <w:bCs/>
          <w:i/>
          <w:sz w:val="28"/>
          <w:szCs w:val="28"/>
        </w:rPr>
      </w:pPr>
    </w:p>
    <w:tbl>
      <w:tblPr>
        <w:tblStyle w:val="a3"/>
        <w:tblW w:w="0" w:type="auto"/>
        <w:tblLook w:val="04A0" w:firstRow="1" w:lastRow="0" w:firstColumn="1" w:lastColumn="0" w:noHBand="0" w:noVBand="1"/>
      </w:tblPr>
      <w:tblGrid>
        <w:gridCol w:w="4785"/>
        <w:gridCol w:w="4786"/>
      </w:tblGrid>
      <w:tr w:rsidR="00A81255" w:rsidTr="00A81255">
        <w:tc>
          <w:tcPr>
            <w:tcW w:w="4785"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Наказание</w:t>
            </w:r>
          </w:p>
        </w:tc>
      </w:tr>
      <w:tr w:rsidR="00A81255" w:rsidTr="00A81255">
        <w:tc>
          <w:tcPr>
            <w:tcW w:w="4785"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both"/>
              <w:rPr>
                <w:rFonts w:ascii="Times New Roman" w:hAnsi="Times New Roman" w:cs="Times New Roman"/>
                <w:b/>
                <w:bCs/>
                <w:i/>
                <w:sz w:val="28"/>
                <w:szCs w:val="28"/>
              </w:rPr>
            </w:pPr>
            <w:r>
              <w:rPr>
                <w:rFonts w:ascii="Times New Roman" w:hAnsi="Times New Roman" w:cs="Times New Roman"/>
                <w:bCs/>
                <w:sz w:val="28"/>
                <w:szCs w:val="28"/>
              </w:rPr>
              <w:t>1. Получение взятки, дача взятки лично или через посредника в размере, не превышающем десяти тысяч рублей</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both"/>
              <w:rPr>
                <w:rFonts w:ascii="Times New Roman" w:hAnsi="Times New Roman" w:cs="Times New Roman"/>
                <w:b/>
                <w:bCs/>
                <w:i/>
                <w:sz w:val="28"/>
                <w:szCs w:val="28"/>
              </w:rPr>
            </w:pPr>
            <w:r>
              <w:rPr>
                <w:rFonts w:ascii="Times New Roman" w:hAnsi="Times New Roman" w:cs="Times New Roman"/>
                <w:b/>
                <w:bCs/>
                <w:color w:val="FF0000"/>
                <w:sz w:val="28"/>
                <w:szCs w:val="28"/>
              </w:rPr>
              <w:t>Штраф</w:t>
            </w:r>
            <w:r>
              <w:rPr>
                <w:rFonts w:ascii="Times New Roman" w:hAnsi="Times New Roman" w:cs="Times New Roman"/>
                <w:bCs/>
                <w:sz w:val="28"/>
                <w:szCs w:val="28"/>
              </w:rPr>
              <w:t xml:space="preserve"> в размере до двухсот тысяч рублей или в размере заработной платы или иного дохода осужденного за период до трех месяцев, либо </w:t>
            </w:r>
            <w:r>
              <w:rPr>
                <w:rFonts w:ascii="Times New Roman" w:hAnsi="Times New Roman" w:cs="Times New Roman"/>
                <w:b/>
                <w:bCs/>
                <w:color w:val="FF0000"/>
                <w:sz w:val="28"/>
                <w:szCs w:val="28"/>
              </w:rPr>
              <w:t>исправительные работы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на срок до одного года, либо </w:t>
            </w:r>
            <w:r>
              <w:rPr>
                <w:rFonts w:ascii="Times New Roman" w:hAnsi="Times New Roman" w:cs="Times New Roman"/>
                <w:b/>
                <w:bCs/>
                <w:color w:val="FF0000"/>
                <w:sz w:val="28"/>
                <w:szCs w:val="28"/>
              </w:rPr>
              <w:t>ограничение свободы</w:t>
            </w:r>
            <w:r>
              <w:rPr>
                <w:rFonts w:ascii="Times New Roman" w:hAnsi="Times New Roman" w:cs="Times New Roman"/>
                <w:bCs/>
                <w:sz w:val="28"/>
                <w:szCs w:val="28"/>
              </w:rPr>
              <w:t xml:space="preserve"> на срок до двух лет, либо </w:t>
            </w:r>
            <w:r>
              <w:rPr>
                <w:rFonts w:ascii="Times New Roman" w:hAnsi="Times New Roman" w:cs="Times New Roman"/>
                <w:b/>
                <w:bCs/>
                <w:color w:val="FF0000"/>
                <w:sz w:val="28"/>
                <w:szCs w:val="28"/>
              </w:rPr>
              <w:lastRenderedPageBreak/>
              <w:t>лишение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на срок до одного года</w:t>
            </w:r>
          </w:p>
        </w:tc>
      </w:tr>
      <w:tr w:rsidR="00A81255" w:rsidTr="00A81255">
        <w:tc>
          <w:tcPr>
            <w:tcW w:w="4785"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both"/>
              <w:rPr>
                <w:rFonts w:ascii="Times New Roman" w:hAnsi="Times New Roman" w:cs="Times New Roman"/>
                <w:b/>
                <w:bCs/>
                <w:i/>
                <w:sz w:val="28"/>
                <w:szCs w:val="28"/>
              </w:rPr>
            </w:pPr>
            <w:r>
              <w:rPr>
                <w:rFonts w:ascii="Times New Roman" w:hAnsi="Times New Roman" w:cs="Times New Roman"/>
                <w:bCs/>
                <w:sz w:val="28"/>
                <w:szCs w:val="28"/>
              </w:rPr>
              <w:lastRenderedPageBreak/>
              <w:t xml:space="preserve">2. Те же деяния, совершенные лицом, имеющим судимость за совершение преступлений, предусмотренных </w:t>
            </w:r>
            <w:hyperlink r:id="rId45" w:history="1">
              <w:r>
                <w:rPr>
                  <w:rStyle w:val="ac"/>
                  <w:rFonts w:ascii="Times New Roman" w:hAnsi="Times New Roman" w:cs="Times New Roman"/>
                  <w:bCs/>
                  <w:sz w:val="28"/>
                  <w:szCs w:val="28"/>
                </w:rPr>
                <w:t>статьями 290</w:t>
              </w:r>
            </w:hyperlink>
            <w:r>
              <w:rPr>
                <w:rFonts w:ascii="Times New Roman" w:hAnsi="Times New Roman" w:cs="Times New Roman"/>
                <w:bCs/>
                <w:sz w:val="28"/>
                <w:szCs w:val="28"/>
              </w:rPr>
              <w:t xml:space="preserve"> «Получение взятки», </w:t>
            </w:r>
            <w:hyperlink r:id="rId46" w:history="1">
              <w:r>
                <w:rPr>
                  <w:rStyle w:val="ac"/>
                  <w:rFonts w:ascii="Times New Roman" w:hAnsi="Times New Roman" w:cs="Times New Roman"/>
                  <w:bCs/>
                  <w:sz w:val="28"/>
                  <w:szCs w:val="28"/>
                </w:rPr>
                <w:t>291</w:t>
              </w:r>
            </w:hyperlink>
            <w:r>
              <w:rPr>
                <w:rFonts w:ascii="Times New Roman" w:hAnsi="Times New Roman" w:cs="Times New Roman"/>
                <w:bCs/>
                <w:sz w:val="28"/>
                <w:szCs w:val="28"/>
              </w:rPr>
              <w:t xml:space="preserve"> «Дача взятки», </w:t>
            </w:r>
            <w:hyperlink r:id="rId47" w:history="1">
              <w:r>
                <w:rPr>
                  <w:rStyle w:val="ac"/>
                  <w:rFonts w:ascii="Times New Roman" w:hAnsi="Times New Roman" w:cs="Times New Roman"/>
                  <w:bCs/>
                  <w:sz w:val="28"/>
                  <w:szCs w:val="28"/>
                </w:rPr>
                <w:t>291.1</w:t>
              </w:r>
            </w:hyperlink>
            <w:r>
              <w:rPr>
                <w:rFonts w:ascii="Times New Roman" w:hAnsi="Times New Roman" w:cs="Times New Roman"/>
                <w:bCs/>
                <w:sz w:val="28"/>
                <w:szCs w:val="28"/>
              </w:rPr>
              <w:t xml:space="preserve"> «Посредничество во взяточничестве» Уголовного кодекса Российской Федерации либо настоящей статьей</w:t>
            </w:r>
          </w:p>
        </w:tc>
        <w:tc>
          <w:tcPr>
            <w:tcW w:w="4786" w:type="dxa"/>
            <w:tcBorders>
              <w:top w:val="single" w:sz="4" w:space="0" w:color="auto"/>
              <w:left w:val="single" w:sz="4" w:space="0" w:color="auto"/>
              <w:bottom w:val="single" w:sz="4" w:space="0" w:color="auto"/>
              <w:right w:val="single" w:sz="4" w:space="0" w:color="auto"/>
            </w:tcBorders>
          </w:tcPr>
          <w:p w:rsidR="00A81255" w:rsidRDefault="00A81255">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
                <w:bCs/>
                <w:color w:val="FF0000"/>
                <w:sz w:val="28"/>
                <w:szCs w:val="28"/>
              </w:rPr>
              <w:t>Штраф</w:t>
            </w:r>
            <w:r>
              <w:rPr>
                <w:rFonts w:ascii="Times New Roman" w:hAnsi="Times New Roman" w:cs="Times New Roman"/>
                <w:bCs/>
                <w:sz w:val="28"/>
                <w:szCs w:val="28"/>
              </w:rPr>
              <w:t xml:space="preserve"> в размере до одного миллиона рублей или в размере заработной платы или </w:t>
            </w:r>
            <w:proofErr w:type="gramStart"/>
            <w:r>
              <w:rPr>
                <w:rFonts w:ascii="Times New Roman" w:hAnsi="Times New Roman" w:cs="Times New Roman"/>
                <w:bCs/>
                <w:sz w:val="28"/>
                <w:szCs w:val="28"/>
              </w:rPr>
              <w:t>иного дохода</w:t>
            </w:r>
            <w:proofErr w:type="gramEnd"/>
            <w:r>
              <w:rPr>
                <w:rFonts w:ascii="Times New Roman" w:hAnsi="Times New Roman" w:cs="Times New Roman"/>
                <w:bCs/>
                <w:sz w:val="28"/>
                <w:szCs w:val="28"/>
              </w:rPr>
              <w:t xml:space="preserve"> осужденного за период до одного года, либо </w:t>
            </w:r>
            <w:r>
              <w:rPr>
                <w:rFonts w:ascii="Times New Roman" w:hAnsi="Times New Roman" w:cs="Times New Roman"/>
                <w:b/>
                <w:bCs/>
                <w:color w:val="FF0000"/>
                <w:sz w:val="28"/>
                <w:szCs w:val="28"/>
              </w:rPr>
              <w:t>исправительные работы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на срок до трех лет, либо </w:t>
            </w:r>
            <w:r>
              <w:rPr>
                <w:rFonts w:ascii="Times New Roman" w:hAnsi="Times New Roman" w:cs="Times New Roman"/>
                <w:b/>
                <w:bCs/>
                <w:color w:val="FF0000"/>
                <w:sz w:val="28"/>
                <w:szCs w:val="28"/>
              </w:rPr>
              <w:t>ограничение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на срок до четырех лет, либо </w:t>
            </w:r>
            <w:r>
              <w:rPr>
                <w:rFonts w:ascii="Times New Roman" w:hAnsi="Times New Roman" w:cs="Times New Roman"/>
                <w:b/>
                <w:bCs/>
                <w:color w:val="FF0000"/>
                <w:sz w:val="28"/>
                <w:szCs w:val="28"/>
              </w:rPr>
              <w:t>лишение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на срок до трех лет.</w:t>
            </w:r>
          </w:p>
          <w:p w:rsidR="00A81255" w:rsidRDefault="00A81255">
            <w:pPr>
              <w:autoSpaceDE w:val="0"/>
              <w:autoSpaceDN w:val="0"/>
              <w:adjustRightInd w:val="0"/>
              <w:jc w:val="both"/>
              <w:rPr>
                <w:rFonts w:ascii="Times New Roman" w:hAnsi="Times New Roman" w:cs="Times New Roman"/>
                <w:b/>
                <w:bCs/>
                <w:i/>
                <w:sz w:val="28"/>
                <w:szCs w:val="28"/>
              </w:rPr>
            </w:pPr>
          </w:p>
        </w:tc>
      </w:tr>
      <w:tr w:rsidR="00A81255" w:rsidTr="00A81255">
        <w:tc>
          <w:tcPr>
            <w:tcW w:w="9571" w:type="dxa"/>
            <w:gridSpan w:val="2"/>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540"/>
              <w:jc w:val="both"/>
              <w:rPr>
                <w:rFonts w:ascii="Times New Roman" w:hAnsi="Times New Roman" w:cs="Times New Roman"/>
                <w:b/>
                <w:bCs/>
                <w:i/>
                <w:sz w:val="20"/>
                <w:szCs w:val="20"/>
              </w:rPr>
            </w:pPr>
            <w:r>
              <w:rPr>
                <w:noProof/>
                <w:lang w:eastAsia="ru-RU"/>
              </w:rPr>
              <w:drawing>
                <wp:anchor distT="0" distB="0" distL="114300" distR="114300" simplePos="0" relativeHeight="251680768" behindDoc="1" locked="0" layoutInCell="1" allowOverlap="1">
                  <wp:simplePos x="0" y="0"/>
                  <wp:positionH relativeFrom="column">
                    <wp:posOffset>196215</wp:posOffset>
                  </wp:positionH>
                  <wp:positionV relativeFrom="paragraph">
                    <wp:posOffset>-6547485</wp:posOffset>
                  </wp:positionV>
                  <wp:extent cx="920750" cy="920750"/>
                  <wp:effectExtent l="0" t="0" r="0" b="0"/>
                  <wp:wrapTight wrapText="bothSides">
                    <wp:wrapPolygon edited="0">
                      <wp:start x="0" y="0"/>
                      <wp:lineTo x="0" y="21004"/>
                      <wp:lineTo x="21004" y="21004"/>
                      <wp:lineTo x="21004" y="0"/>
                      <wp:lineTo x="0" y="0"/>
                    </wp:wrapPolygon>
                  </wp:wrapTight>
                  <wp:docPr id="6" name="Рисунок 6"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sz w:val="20"/>
                <w:szCs w:val="20"/>
              </w:rPr>
              <w:t>Примечание.</w:t>
            </w:r>
            <w:r>
              <w:rPr>
                <w:rFonts w:ascii="Times New Roman" w:hAnsi="Times New Roman" w:cs="Times New Roman"/>
                <w:bCs/>
                <w:sz w:val="20"/>
                <w:szCs w:val="20"/>
              </w:rP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48" w:history="1">
              <w:r>
                <w:rPr>
                  <w:rStyle w:val="ac"/>
                  <w:rFonts w:ascii="Times New Roman" w:hAnsi="Times New Roman" w:cs="Times New Roman"/>
                  <w:bCs/>
                  <w:sz w:val="20"/>
                  <w:szCs w:val="20"/>
                </w:rPr>
                <w:t>добровольно</w:t>
              </w:r>
            </w:hyperlink>
            <w:r>
              <w:rPr>
                <w:rFonts w:ascii="Times New Roman" w:hAnsi="Times New Roman" w:cs="Times New Roman"/>
                <w:bCs/>
                <w:sz w:val="20"/>
                <w:szCs w:val="20"/>
              </w:rPr>
              <w:t xml:space="preserve"> сообщило в орган, имеющий право возбудить уголовное дело, о даче взятки.</w:t>
            </w:r>
          </w:p>
        </w:tc>
      </w:tr>
    </w:tbl>
    <w:p w:rsidR="00524445" w:rsidRDefault="00524445" w:rsidP="00A81255">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 w:name="Par0"/>
      <w:bookmarkEnd w:id="1"/>
    </w:p>
    <w:p w:rsidR="00A81255" w:rsidRDefault="00A81255" w:rsidP="00A81255">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 w:name="_GoBack"/>
      <w:bookmarkEnd w:id="2"/>
      <w:r>
        <w:rPr>
          <w:rFonts w:ascii="Times New Roman" w:hAnsi="Times New Roman" w:cs="Times New Roman"/>
          <w:b/>
          <w:bCs/>
          <w:sz w:val="28"/>
          <w:szCs w:val="28"/>
        </w:rPr>
        <w:t xml:space="preserve">Статья 204.1. </w:t>
      </w:r>
      <w:r>
        <w:rPr>
          <w:rFonts w:ascii="Times New Roman" w:hAnsi="Times New Roman" w:cs="Times New Roman"/>
          <w:b/>
          <w:color w:val="0070C0"/>
          <w:sz w:val="28"/>
          <w:szCs w:val="28"/>
        </w:rPr>
        <w:t>Посредничество в коммерческом подкупе</w:t>
      </w:r>
    </w:p>
    <w:p w:rsidR="00A81255" w:rsidRDefault="00A81255" w:rsidP="00A81255">
      <w:pPr>
        <w:autoSpaceDE w:val="0"/>
        <w:autoSpaceDN w:val="0"/>
        <w:adjustRightInd w:val="0"/>
        <w:spacing w:after="0" w:line="240" w:lineRule="auto"/>
        <w:ind w:firstLine="540"/>
        <w:jc w:val="both"/>
        <w:rPr>
          <w:rFonts w:ascii="Times New Roman" w:hAnsi="Times New Roman" w:cs="Times New Roman"/>
          <w:bCs/>
          <w:i/>
          <w:sz w:val="28"/>
          <w:szCs w:val="28"/>
        </w:rPr>
      </w:pPr>
      <w:r>
        <w:rPr>
          <w:rFonts w:ascii="Times New Roman" w:hAnsi="Times New Roman" w:cs="Times New Roman"/>
          <w:bCs/>
          <w:i/>
          <w:sz w:val="28"/>
          <w:szCs w:val="28"/>
        </w:rPr>
        <w:t xml:space="preserve">(введена Федеральным </w:t>
      </w:r>
      <w:hyperlink r:id="rId49" w:history="1">
        <w:r>
          <w:rPr>
            <w:rStyle w:val="ac"/>
            <w:rFonts w:ascii="Times New Roman" w:hAnsi="Times New Roman" w:cs="Times New Roman"/>
            <w:bCs/>
            <w:i/>
            <w:sz w:val="28"/>
            <w:szCs w:val="28"/>
          </w:rPr>
          <w:t>законом</w:t>
        </w:r>
      </w:hyperlink>
      <w:r>
        <w:rPr>
          <w:rFonts w:ascii="Times New Roman" w:hAnsi="Times New Roman" w:cs="Times New Roman"/>
          <w:bCs/>
          <w:i/>
          <w:sz w:val="28"/>
          <w:szCs w:val="28"/>
        </w:rPr>
        <w:t xml:space="preserve"> от 03.07.2016 № 324-ФЗ)</w:t>
      </w:r>
    </w:p>
    <w:p w:rsidR="00A81255" w:rsidRDefault="00A81255" w:rsidP="00A81255">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A81255" w:rsidTr="00A81255">
        <w:tc>
          <w:tcPr>
            <w:tcW w:w="4785"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397"/>
              <w:jc w:val="center"/>
              <w:rPr>
                <w:rFonts w:ascii="Times New Roman" w:hAnsi="Times New Roman" w:cs="Times New Roman"/>
                <w:b/>
                <w:bCs/>
                <w:sz w:val="28"/>
                <w:szCs w:val="28"/>
              </w:rPr>
            </w:pPr>
            <w:r>
              <w:rPr>
                <w:rFonts w:ascii="Times New Roman" w:hAnsi="Times New Roman" w:cs="Times New Roman"/>
                <w:b/>
                <w:bCs/>
                <w:sz w:val="28"/>
                <w:szCs w:val="28"/>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397"/>
              <w:jc w:val="center"/>
              <w:rPr>
                <w:rFonts w:ascii="Times New Roman" w:hAnsi="Times New Roman" w:cs="Times New Roman"/>
                <w:b/>
                <w:bCs/>
                <w:sz w:val="28"/>
                <w:szCs w:val="28"/>
              </w:rPr>
            </w:pPr>
            <w:r>
              <w:rPr>
                <w:rFonts w:ascii="Times New Roman" w:hAnsi="Times New Roman" w:cs="Times New Roman"/>
                <w:b/>
                <w:bCs/>
                <w:sz w:val="28"/>
                <w:szCs w:val="28"/>
              </w:rPr>
              <w:t>Наказание</w:t>
            </w:r>
          </w:p>
        </w:tc>
      </w:tr>
      <w:tr w:rsidR="00A81255" w:rsidTr="00A81255">
        <w:tc>
          <w:tcPr>
            <w:tcW w:w="4785" w:type="dxa"/>
            <w:tcBorders>
              <w:top w:val="single" w:sz="4" w:space="0" w:color="auto"/>
              <w:left w:val="single" w:sz="4" w:space="0" w:color="auto"/>
              <w:bottom w:val="single" w:sz="4" w:space="0" w:color="auto"/>
              <w:right w:val="single" w:sz="4" w:space="0" w:color="auto"/>
            </w:tcBorders>
          </w:tcPr>
          <w:p w:rsidR="00A81255" w:rsidRDefault="00A81255">
            <w:pPr>
              <w:autoSpaceDE w:val="0"/>
              <w:autoSpaceDN w:val="0"/>
              <w:adjustRightInd w:val="0"/>
              <w:ind w:firstLine="397"/>
              <w:jc w:val="both"/>
              <w:rPr>
                <w:rFonts w:ascii="Times New Roman" w:hAnsi="Times New Roman" w:cs="Times New Roman"/>
                <w:bCs/>
                <w:sz w:val="28"/>
                <w:szCs w:val="28"/>
              </w:rPr>
            </w:pPr>
            <w:r>
              <w:rPr>
                <w:rFonts w:ascii="Times New Roman" w:hAnsi="Times New Roman" w:cs="Times New Roman"/>
                <w:bCs/>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p w:rsidR="00A81255" w:rsidRDefault="00A81255">
            <w:pPr>
              <w:autoSpaceDE w:val="0"/>
              <w:autoSpaceDN w:val="0"/>
              <w:adjustRightInd w:val="0"/>
              <w:ind w:firstLine="397"/>
              <w:jc w:val="both"/>
              <w:rPr>
                <w:rFonts w:ascii="Times New Roman" w:hAnsi="Times New Roman" w:cs="Times New Roman"/>
                <w:b/>
                <w:bCs/>
                <w:sz w:val="16"/>
                <w:szCs w:val="16"/>
              </w:rPr>
            </w:pPr>
          </w:p>
          <w:p w:rsidR="00A81255" w:rsidRDefault="00A81255">
            <w:pPr>
              <w:autoSpaceDE w:val="0"/>
              <w:autoSpaceDN w:val="0"/>
              <w:adjustRightInd w:val="0"/>
              <w:ind w:firstLine="397"/>
              <w:jc w:val="both"/>
              <w:rPr>
                <w:rFonts w:ascii="Times New Roman" w:hAnsi="Times New Roman" w:cs="Times New Roman"/>
                <w:sz w:val="20"/>
                <w:szCs w:val="20"/>
              </w:rPr>
            </w:pPr>
            <w:r>
              <w:rPr>
                <w:rFonts w:ascii="Times New Roman" w:hAnsi="Times New Roman" w:cs="Times New Roman"/>
                <w:b/>
                <w:bCs/>
                <w:sz w:val="20"/>
                <w:szCs w:val="20"/>
              </w:rPr>
              <w:t xml:space="preserve">Примечание: </w:t>
            </w:r>
            <w:r>
              <w:rPr>
                <w:rFonts w:ascii="Times New Roman" w:hAnsi="Times New Roman" w:cs="Times New Roman"/>
                <w:sz w:val="20"/>
                <w:szCs w:val="20"/>
              </w:rPr>
              <w:t>Значительным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A81255" w:rsidRDefault="00A81255">
            <w:pPr>
              <w:autoSpaceDE w:val="0"/>
              <w:autoSpaceDN w:val="0"/>
              <w:adjustRightInd w:val="0"/>
              <w:ind w:firstLine="397"/>
              <w:jc w:val="both"/>
              <w:rPr>
                <w:rFonts w:ascii="Times New Roman" w:hAnsi="Times New Roman" w:cs="Times New Roman"/>
                <w:b/>
                <w:bCs/>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397"/>
              <w:jc w:val="both"/>
              <w:rPr>
                <w:rFonts w:ascii="Times New Roman" w:hAnsi="Times New Roman" w:cs="Times New Roman"/>
                <w:b/>
                <w:bCs/>
                <w:sz w:val="28"/>
                <w:szCs w:val="28"/>
              </w:rPr>
            </w:pPr>
            <w:r>
              <w:rPr>
                <w:rFonts w:ascii="Times New Roman" w:hAnsi="Times New Roman" w:cs="Times New Roman"/>
                <w:b/>
                <w:bCs/>
                <w:color w:val="FF0000"/>
                <w:sz w:val="28"/>
                <w:szCs w:val="28"/>
              </w:rPr>
              <w:t>Штраф</w:t>
            </w:r>
            <w:r>
              <w:rPr>
                <w:rFonts w:ascii="Times New Roman" w:hAnsi="Times New Roman" w:cs="Times New Roman"/>
                <w:bCs/>
                <w:sz w:val="28"/>
                <w:szCs w:val="28"/>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Pr>
                <w:rFonts w:ascii="Times New Roman" w:hAnsi="Times New Roman" w:cs="Times New Roman"/>
                <w:b/>
                <w:bCs/>
                <w:color w:val="FF0000"/>
                <w:sz w:val="28"/>
                <w:szCs w:val="28"/>
              </w:rPr>
              <w:t>ограничение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на срок до двух лет, либо </w:t>
            </w:r>
            <w:r>
              <w:rPr>
                <w:rFonts w:ascii="Times New Roman" w:hAnsi="Times New Roman" w:cs="Times New Roman"/>
                <w:b/>
                <w:bCs/>
                <w:color w:val="FF0000"/>
                <w:sz w:val="28"/>
                <w:szCs w:val="28"/>
              </w:rPr>
              <w:t>исправительные работы</w:t>
            </w:r>
            <w:r>
              <w:rPr>
                <w:rFonts w:ascii="Times New Roman" w:hAnsi="Times New Roman" w:cs="Times New Roman"/>
                <w:bCs/>
                <w:sz w:val="28"/>
                <w:szCs w:val="28"/>
              </w:rPr>
              <w:t xml:space="preserve"> на срок до двух лет, либо </w:t>
            </w:r>
            <w:r>
              <w:rPr>
                <w:rFonts w:ascii="Times New Roman" w:hAnsi="Times New Roman" w:cs="Times New Roman"/>
                <w:b/>
                <w:bCs/>
                <w:color w:val="FF0000"/>
                <w:sz w:val="28"/>
                <w:szCs w:val="28"/>
              </w:rPr>
              <w:t>лишение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на тот же срок со штрафом в размере до пятикратной суммы коммерческого подкупа или без такового</w:t>
            </w:r>
          </w:p>
        </w:tc>
      </w:tr>
      <w:tr w:rsidR="00A81255" w:rsidTr="00A81255">
        <w:tc>
          <w:tcPr>
            <w:tcW w:w="4785" w:type="dxa"/>
            <w:tcBorders>
              <w:top w:val="single" w:sz="4" w:space="0" w:color="auto"/>
              <w:left w:val="single" w:sz="4" w:space="0" w:color="auto"/>
              <w:bottom w:val="single" w:sz="4" w:space="0" w:color="auto"/>
              <w:right w:val="single" w:sz="4" w:space="0" w:color="auto"/>
            </w:tcBorders>
          </w:tcPr>
          <w:p w:rsidR="00A81255" w:rsidRDefault="00A81255">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2. Посредничество в коммерческом подкупе, совершенное:</w:t>
            </w:r>
          </w:p>
          <w:p w:rsidR="00A81255" w:rsidRDefault="00A81255">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а) группой лиц по предварительному сговору или организованной группой;</w:t>
            </w:r>
          </w:p>
          <w:p w:rsidR="00A81255" w:rsidRDefault="00A81255">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б) за заведомо незаконные действия (бездействие);</w:t>
            </w:r>
          </w:p>
          <w:p w:rsidR="00A81255" w:rsidRDefault="00A81255">
            <w:pPr>
              <w:autoSpaceDE w:val="0"/>
              <w:autoSpaceDN w:val="0"/>
              <w:adjustRightInd w:val="0"/>
              <w:ind w:firstLine="397"/>
              <w:jc w:val="both"/>
              <w:rPr>
                <w:rFonts w:ascii="Times New Roman" w:hAnsi="Times New Roman" w:cs="Times New Roman"/>
                <w:bCs/>
                <w:sz w:val="28"/>
                <w:szCs w:val="28"/>
              </w:rPr>
            </w:pPr>
            <w:r>
              <w:rPr>
                <w:rFonts w:ascii="Times New Roman" w:hAnsi="Times New Roman" w:cs="Times New Roman"/>
                <w:bCs/>
                <w:sz w:val="28"/>
                <w:szCs w:val="28"/>
              </w:rPr>
              <w:t>в) в крупном размере</w:t>
            </w:r>
          </w:p>
          <w:p w:rsidR="00A81255" w:rsidRDefault="00A81255">
            <w:pPr>
              <w:autoSpaceDE w:val="0"/>
              <w:autoSpaceDN w:val="0"/>
              <w:adjustRightInd w:val="0"/>
              <w:ind w:firstLine="397"/>
              <w:jc w:val="both"/>
              <w:rPr>
                <w:rFonts w:ascii="Times New Roman" w:hAnsi="Times New Roman" w:cs="Times New Roman"/>
                <w:bCs/>
                <w:sz w:val="16"/>
                <w:szCs w:val="16"/>
              </w:rPr>
            </w:pPr>
          </w:p>
          <w:p w:rsidR="00A81255" w:rsidRDefault="00A81255">
            <w:pPr>
              <w:autoSpaceDE w:val="0"/>
              <w:autoSpaceDN w:val="0"/>
              <w:adjustRightInd w:val="0"/>
              <w:ind w:firstLine="397"/>
              <w:jc w:val="both"/>
              <w:rPr>
                <w:rFonts w:ascii="Times New Roman" w:hAnsi="Times New Roman" w:cs="Times New Roman"/>
                <w:b/>
                <w:bCs/>
                <w:sz w:val="28"/>
                <w:szCs w:val="28"/>
              </w:rPr>
            </w:pPr>
            <w:r>
              <w:rPr>
                <w:rFonts w:ascii="Times New Roman" w:hAnsi="Times New Roman" w:cs="Times New Roman"/>
                <w:b/>
                <w:bCs/>
                <w:sz w:val="20"/>
                <w:szCs w:val="20"/>
              </w:rPr>
              <w:t xml:space="preserve">Примечание: </w:t>
            </w:r>
            <w:r>
              <w:rPr>
                <w:rFonts w:ascii="Times New Roman" w:hAnsi="Times New Roman" w:cs="Times New Roman"/>
                <w:bCs/>
                <w:sz w:val="20"/>
                <w:szCs w:val="20"/>
              </w:rPr>
              <w:t>К</w:t>
            </w:r>
            <w:r>
              <w:rPr>
                <w:rFonts w:ascii="Times New Roman" w:hAnsi="Times New Roman" w:cs="Times New Roman"/>
                <w:sz w:val="20"/>
                <w:szCs w:val="20"/>
              </w:rPr>
              <w:t>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397"/>
              <w:jc w:val="both"/>
              <w:rPr>
                <w:rFonts w:ascii="Times New Roman" w:hAnsi="Times New Roman" w:cs="Times New Roman"/>
                <w:b/>
                <w:bCs/>
                <w:sz w:val="28"/>
                <w:szCs w:val="28"/>
              </w:rPr>
            </w:pPr>
            <w:r>
              <w:rPr>
                <w:rFonts w:ascii="Times New Roman" w:hAnsi="Times New Roman" w:cs="Times New Roman"/>
                <w:b/>
                <w:bCs/>
                <w:color w:val="FF0000"/>
                <w:sz w:val="28"/>
                <w:szCs w:val="28"/>
              </w:rPr>
              <w:lastRenderedPageBreak/>
              <w:t>Штраф</w:t>
            </w:r>
            <w:r>
              <w:rPr>
                <w:rFonts w:ascii="Times New Roman" w:hAnsi="Times New Roman" w:cs="Times New Roman"/>
                <w:bCs/>
                <w:sz w:val="28"/>
                <w:szCs w:val="28"/>
              </w:rPr>
              <w:t xml:space="preserve"> в размере до восьмисот тысяч рублей, или в размере заработной платы или иного дохода осужденного за период до шести </w:t>
            </w:r>
            <w:r>
              <w:rPr>
                <w:rFonts w:ascii="Times New Roman" w:hAnsi="Times New Roman" w:cs="Times New Roman"/>
                <w:bCs/>
                <w:sz w:val="28"/>
                <w:szCs w:val="28"/>
              </w:rPr>
              <w:lastRenderedPageBreak/>
              <w:t xml:space="preserve">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cs="Times New Roman"/>
                <w:b/>
                <w:bCs/>
                <w:color w:val="FF0000"/>
                <w:sz w:val="28"/>
                <w:szCs w:val="28"/>
              </w:rPr>
              <w:t>лишение свободы</w:t>
            </w:r>
            <w:r>
              <w:rPr>
                <w:rFonts w:ascii="Times New Roman" w:hAnsi="Times New Roman" w:cs="Times New Roman"/>
                <w:bCs/>
                <w:sz w:val="28"/>
                <w:szCs w:val="28"/>
              </w:rPr>
              <w:t xml:space="preserve">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81255" w:rsidTr="00A81255">
        <w:tc>
          <w:tcPr>
            <w:tcW w:w="4785" w:type="dxa"/>
            <w:tcBorders>
              <w:top w:val="single" w:sz="4" w:space="0" w:color="auto"/>
              <w:left w:val="single" w:sz="4" w:space="0" w:color="auto"/>
              <w:bottom w:val="single" w:sz="4" w:space="0" w:color="auto"/>
              <w:right w:val="single" w:sz="4" w:space="0" w:color="auto"/>
            </w:tcBorders>
          </w:tcPr>
          <w:p w:rsidR="00A81255" w:rsidRDefault="00A81255">
            <w:pPr>
              <w:autoSpaceDE w:val="0"/>
              <w:autoSpaceDN w:val="0"/>
              <w:adjustRightInd w:val="0"/>
              <w:ind w:firstLine="397"/>
              <w:jc w:val="both"/>
              <w:rPr>
                <w:rFonts w:ascii="Times New Roman" w:hAnsi="Times New Roman" w:cs="Times New Roman"/>
                <w:bCs/>
                <w:sz w:val="28"/>
                <w:szCs w:val="28"/>
              </w:rPr>
            </w:pPr>
            <w:r>
              <w:rPr>
                <w:rFonts w:ascii="Times New Roman" w:hAnsi="Times New Roman" w:cs="Times New Roman"/>
                <w:bCs/>
                <w:sz w:val="28"/>
                <w:szCs w:val="28"/>
              </w:rPr>
              <w:lastRenderedPageBreak/>
              <w:t>3. Посредничество в коммерческом подкупе, совершенное в особо крупном размере</w:t>
            </w:r>
          </w:p>
          <w:p w:rsidR="00A81255" w:rsidRDefault="00A81255">
            <w:pPr>
              <w:autoSpaceDE w:val="0"/>
              <w:autoSpaceDN w:val="0"/>
              <w:adjustRightInd w:val="0"/>
              <w:ind w:firstLine="397"/>
              <w:jc w:val="both"/>
              <w:rPr>
                <w:rFonts w:ascii="Times New Roman" w:hAnsi="Times New Roman" w:cs="Times New Roman"/>
                <w:bCs/>
                <w:sz w:val="16"/>
                <w:szCs w:val="16"/>
              </w:rPr>
            </w:pPr>
          </w:p>
          <w:p w:rsidR="00A81255" w:rsidRDefault="00A81255">
            <w:pPr>
              <w:autoSpaceDE w:val="0"/>
              <w:autoSpaceDN w:val="0"/>
              <w:adjustRightInd w:val="0"/>
              <w:ind w:firstLine="397"/>
              <w:jc w:val="both"/>
              <w:rPr>
                <w:rFonts w:ascii="Times New Roman" w:hAnsi="Times New Roman" w:cs="Times New Roman"/>
                <w:b/>
                <w:bCs/>
                <w:sz w:val="28"/>
                <w:szCs w:val="28"/>
              </w:rPr>
            </w:pPr>
            <w:r>
              <w:rPr>
                <w:rFonts w:ascii="Times New Roman" w:hAnsi="Times New Roman" w:cs="Times New Roman"/>
                <w:b/>
                <w:bCs/>
                <w:sz w:val="20"/>
                <w:szCs w:val="20"/>
              </w:rPr>
              <w:t xml:space="preserve">Примечание: </w:t>
            </w:r>
            <w:r>
              <w:rPr>
                <w:rFonts w:ascii="Times New Roman" w:hAnsi="Times New Roman" w:cs="Times New Roman"/>
                <w:sz w:val="20"/>
                <w:szCs w:val="20"/>
              </w:rPr>
              <w:t>Особо крупным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540"/>
              <w:jc w:val="both"/>
              <w:rPr>
                <w:rFonts w:ascii="Times New Roman" w:hAnsi="Times New Roman" w:cs="Times New Roman"/>
                <w:b/>
                <w:bCs/>
                <w:sz w:val="28"/>
                <w:szCs w:val="28"/>
              </w:rPr>
            </w:pPr>
            <w:r>
              <w:rPr>
                <w:rFonts w:ascii="Times New Roman" w:hAnsi="Times New Roman" w:cs="Times New Roman"/>
                <w:b/>
                <w:bCs/>
                <w:color w:val="FF0000"/>
                <w:sz w:val="28"/>
                <w:szCs w:val="28"/>
              </w:rPr>
              <w:t>Штраф</w:t>
            </w:r>
            <w:r>
              <w:rPr>
                <w:rFonts w:ascii="Times New Roman" w:hAnsi="Times New Roman" w:cs="Times New Roman"/>
                <w:bCs/>
                <w:sz w:val="28"/>
                <w:szCs w:val="28"/>
              </w:rPr>
              <w:t xml:space="preserve">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w:t>
            </w:r>
            <w:r>
              <w:rPr>
                <w:rFonts w:ascii="Times New Roman" w:hAnsi="Times New Roman" w:cs="Times New Roman"/>
                <w:b/>
                <w:bCs/>
                <w:color w:val="FF0000"/>
                <w:sz w:val="28"/>
                <w:szCs w:val="28"/>
              </w:rPr>
              <w:t>лишение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A81255" w:rsidTr="00A81255">
        <w:tc>
          <w:tcPr>
            <w:tcW w:w="4785"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397"/>
              <w:jc w:val="both"/>
              <w:rPr>
                <w:rFonts w:ascii="Times New Roman" w:hAnsi="Times New Roman" w:cs="Times New Roman"/>
                <w:b/>
                <w:bCs/>
                <w:sz w:val="28"/>
                <w:szCs w:val="28"/>
              </w:rPr>
            </w:pPr>
            <w:r>
              <w:rPr>
                <w:rFonts w:ascii="Times New Roman" w:hAnsi="Times New Roman" w:cs="Times New Roman"/>
                <w:bCs/>
                <w:sz w:val="28"/>
                <w:szCs w:val="28"/>
              </w:rPr>
              <w:t>4. Обещание или предложение посредничества в коммерческом подкупе</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397"/>
              <w:jc w:val="both"/>
              <w:rPr>
                <w:rFonts w:ascii="Times New Roman" w:hAnsi="Times New Roman" w:cs="Times New Roman"/>
                <w:b/>
                <w:bCs/>
                <w:sz w:val="28"/>
                <w:szCs w:val="28"/>
              </w:rPr>
            </w:pPr>
            <w:r>
              <w:rPr>
                <w:rFonts w:ascii="Times New Roman" w:hAnsi="Times New Roman" w:cs="Times New Roman"/>
                <w:b/>
                <w:bCs/>
                <w:color w:val="FF0000"/>
                <w:sz w:val="28"/>
                <w:szCs w:val="28"/>
              </w:rPr>
              <w:t>Штраф</w:t>
            </w:r>
            <w:r>
              <w:rPr>
                <w:rFonts w:ascii="Times New Roman" w:hAnsi="Times New Roman" w:cs="Times New Roman"/>
                <w:bCs/>
                <w:sz w:val="28"/>
                <w:szCs w:val="28"/>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w:t>
            </w:r>
            <w:r>
              <w:rPr>
                <w:rFonts w:ascii="Times New Roman" w:hAnsi="Times New Roman" w:cs="Times New Roman"/>
                <w:bCs/>
                <w:sz w:val="28"/>
                <w:szCs w:val="28"/>
              </w:rPr>
              <w:lastRenderedPageBreak/>
              <w:t xml:space="preserve">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bCs/>
                <w:color w:val="FF0000"/>
                <w:sz w:val="28"/>
                <w:szCs w:val="28"/>
              </w:rPr>
              <w:t>ограничение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cs="Times New Roman"/>
                <w:b/>
                <w:bCs/>
                <w:color w:val="FF0000"/>
                <w:sz w:val="28"/>
                <w:szCs w:val="28"/>
              </w:rPr>
              <w:t>лишение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81255" w:rsidTr="00A81255">
        <w:tc>
          <w:tcPr>
            <w:tcW w:w="9571" w:type="dxa"/>
            <w:gridSpan w:val="2"/>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397"/>
              <w:jc w:val="both"/>
              <w:rPr>
                <w:rFonts w:ascii="Times New Roman" w:hAnsi="Times New Roman" w:cs="Times New Roman"/>
                <w:b/>
                <w:bCs/>
                <w:sz w:val="20"/>
                <w:szCs w:val="20"/>
              </w:rPr>
            </w:pPr>
            <w:r>
              <w:rPr>
                <w:noProof/>
                <w:lang w:eastAsia="ru-RU"/>
              </w:rPr>
              <w:lastRenderedPageBreak/>
              <w:drawing>
                <wp:anchor distT="0" distB="0" distL="114300" distR="114300" simplePos="0" relativeHeight="251681792" behindDoc="1" locked="0" layoutInCell="1" allowOverlap="1">
                  <wp:simplePos x="0" y="0"/>
                  <wp:positionH relativeFrom="column">
                    <wp:posOffset>102870</wp:posOffset>
                  </wp:positionH>
                  <wp:positionV relativeFrom="paragraph">
                    <wp:posOffset>-3810</wp:posOffset>
                  </wp:positionV>
                  <wp:extent cx="660400" cy="660400"/>
                  <wp:effectExtent l="0" t="0" r="6350" b="6350"/>
                  <wp:wrapTight wrapText="bothSides">
                    <wp:wrapPolygon edited="0">
                      <wp:start x="0" y="0"/>
                      <wp:lineTo x="0" y="21185"/>
                      <wp:lineTo x="21185" y="21185"/>
                      <wp:lineTo x="21185" y="0"/>
                      <wp:lineTo x="0" y="0"/>
                    </wp:wrapPolygon>
                  </wp:wrapTight>
                  <wp:docPr id="4" name="Рисунок 4"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sz w:val="20"/>
                <w:szCs w:val="20"/>
              </w:rPr>
              <w:t>Примечание.</w:t>
            </w:r>
            <w:r>
              <w:rPr>
                <w:rFonts w:ascii="Times New Roman" w:hAnsi="Times New Roman" w:cs="Times New Roman"/>
                <w:bCs/>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tc>
      </w:tr>
    </w:tbl>
    <w:p w:rsidR="00A81255" w:rsidRDefault="00A81255" w:rsidP="00A8125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A81255" w:rsidRDefault="00A81255" w:rsidP="00A81255">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204.2. </w:t>
      </w:r>
      <w:r>
        <w:rPr>
          <w:rFonts w:ascii="Times New Roman" w:hAnsi="Times New Roman" w:cs="Times New Roman"/>
          <w:b/>
          <w:color w:val="0070C0"/>
          <w:sz w:val="28"/>
          <w:szCs w:val="28"/>
        </w:rPr>
        <w:t>Мелкий коммерческий подкуп</w:t>
      </w:r>
    </w:p>
    <w:p w:rsidR="00A81255" w:rsidRDefault="00A81255" w:rsidP="00A81255">
      <w:pPr>
        <w:autoSpaceDE w:val="0"/>
        <w:autoSpaceDN w:val="0"/>
        <w:adjustRightInd w:val="0"/>
        <w:spacing w:after="0" w:line="240" w:lineRule="auto"/>
        <w:ind w:firstLine="540"/>
        <w:jc w:val="both"/>
        <w:rPr>
          <w:rFonts w:ascii="Times New Roman" w:hAnsi="Times New Roman" w:cs="Times New Roman"/>
          <w:bCs/>
          <w:i/>
          <w:sz w:val="28"/>
          <w:szCs w:val="28"/>
        </w:rPr>
      </w:pPr>
      <w:r>
        <w:rPr>
          <w:rFonts w:ascii="Times New Roman" w:hAnsi="Times New Roman" w:cs="Times New Roman"/>
          <w:bCs/>
          <w:i/>
          <w:sz w:val="28"/>
          <w:szCs w:val="28"/>
        </w:rPr>
        <w:t xml:space="preserve">(введена Федеральным </w:t>
      </w:r>
      <w:hyperlink r:id="rId50" w:history="1">
        <w:r>
          <w:rPr>
            <w:rStyle w:val="ac"/>
            <w:rFonts w:ascii="Times New Roman" w:hAnsi="Times New Roman" w:cs="Times New Roman"/>
            <w:bCs/>
            <w:i/>
            <w:sz w:val="28"/>
            <w:szCs w:val="28"/>
          </w:rPr>
          <w:t>законом</w:t>
        </w:r>
      </w:hyperlink>
      <w:r>
        <w:rPr>
          <w:rFonts w:ascii="Times New Roman" w:hAnsi="Times New Roman" w:cs="Times New Roman"/>
          <w:bCs/>
          <w:i/>
          <w:sz w:val="28"/>
          <w:szCs w:val="28"/>
        </w:rPr>
        <w:t xml:space="preserve"> от 03.07.2016 № 324-ФЗ)</w:t>
      </w:r>
    </w:p>
    <w:p w:rsidR="00A81255" w:rsidRDefault="00A81255" w:rsidP="00A81255">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A81255" w:rsidTr="00A81255">
        <w:tc>
          <w:tcPr>
            <w:tcW w:w="4785"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Наказание</w:t>
            </w:r>
          </w:p>
        </w:tc>
      </w:tr>
      <w:tr w:rsidR="00A81255" w:rsidTr="00A81255">
        <w:tc>
          <w:tcPr>
            <w:tcW w:w="4785"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both"/>
              <w:rPr>
                <w:rFonts w:ascii="Times New Roman" w:hAnsi="Times New Roman" w:cs="Times New Roman"/>
                <w:b/>
                <w:bCs/>
                <w:sz w:val="28"/>
                <w:szCs w:val="28"/>
              </w:rPr>
            </w:pPr>
            <w:r>
              <w:rPr>
                <w:rFonts w:ascii="Times New Roman" w:hAnsi="Times New Roman" w:cs="Times New Roman"/>
                <w:bCs/>
                <w:sz w:val="28"/>
                <w:szCs w:val="28"/>
              </w:rPr>
              <w:t>1. Коммерческий подкуп на сумму, не превышающую десяти тысяч рублей</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color w:val="FF0000"/>
                <w:sz w:val="28"/>
                <w:szCs w:val="28"/>
              </w:rPr>
              <w:t>Штраф</w:t>
            </w:r>
            <w:r>
              <w:rPr>
                <w:rFonts w:ascii="Times New Roman" w:hAnsi="Times New Roman" w:cs="Times New Roman"/>
                <w:bCs/>
                <w:sz w:val="28"/>
                <w:szCs w:val="28"/>
              </w:rPr>
              <w:t xml:space="preserve"> в размере до ста пятидесяти тысяч рублей или в размере заработной платы или иного дохода осужденного за период до трех месяцев, либо </w:t>
            </w:r>
            <w:r>
              <w:rPr>
                <w:rFonts w:ascii="Times New Roman" w:hAnsi="Times New Roman" w:cs="Times New Roman"/>
                <w:b/>
                <w:bCs/>
                <w:color w:val="FF0000"/>
                <w:sz w:val="28"/>
                <w:szCs w:val="28"/>
              </w:rPr>
              <w:t>обязательные работы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на срок до двухсот часов, либо </w:t>
            </w:r>
            <w:r>
              <w:rPr>
                <w:rFonts w:ascii="Times New Roman" w:hAnsi="Times New Roman" w:cs="Times New Roman"/>
                <w:b/>
                <w:bCs/>
                <w:color w:val="FF0000"/>
                <w:sz w:val="28"/>
                <w:szCs w:val="28"/>
              </w:rPr>
              <w:t>исправительные работы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на срок до одного года, либо </w:t>
            </w:r>
            <w:r>
              <w:rPr>
                <w:rFonts w:ascii="Times New Roman" w:hAnsi="Times New Roman" w:cs="Times New Roman"/>
                <w:b/>
                <w:bCs/>
                <w:color w:val="FF0000"/>
                <w:sz w:val="28"/>
                <w:szCs w:val="28"/>
              </w:rPr>
              <w:t xml:space="preserve">ограничение свободы </w:t>
            </w:r>
            <w:r>
              <w:rPr>
                <w:rFonts w:ascii="Times New Roman" w:hAnsi="Times New Roman" w:cs="Times New Roman"/>
                <w:bCs/>
                <w:sz w:val="28"/>
                <w:szCs w:val="28"/>
              </w:rPr>
              <w:t>на срок до одного года</w:t>
            </w:r>
          </w:p>
        </w:tc>
      </w:tr>
      <w:tr w:rsidR="00A81255" w:rsidTr="00A81255">
        <w:tc>
          <w:tcPr>
            <w:tcW w:w="4785"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jc w:val="both"/>
              <w:rPr>
                <w:rFonts w:ascii="Times New Roman" w:hAnsi="Times New Roman" w:cs="Times New Roman"/>
                <w:b/>
                <w:bCs/>
                <w:sz w:val="28"/>
                <w:szCs w:val="28"/>
              </w:rPr>
            </w:pPr>
            <w:r>
              <w:rPr>
                <w:rFonts w:ascii="Times New Roman" w:hAnsi="Times New Roman" w:cs="Times New Roman"/>
                <w:bCs/>
                <w:sz w:val="28"/>
                <w:szCs w:val="28"/>
              </w:rPr>
              <w:t xml:space="preserve">2. То же деяние, совершенное лицом, имеющим судимость за совершение преступлений, предусмотренных </w:t>
            </w:r>
            <w:hyperlink r:id="rId51" w:history="1">
              <w:r>
                <w:rPr>
                  <w:rStyle w:val="ac"/>
                  <w:rFonts w:ascii="Times New Roman" w:hAnsi="Times New Roman" w:cs="Times New Roman"/>
                  <w:bCs/>
                  <w:sz w:val="28"/>
                  <w:szCs w:val="28"/>
                </w:rPr>
                <w:t>статьями 204</w:t>
              </w:r>
            </w:hyperlink>
            <w:r>
              <w:rPr>
                <w:rFonts w:ascii="Times New Roman" w:hAnsi="Times New Roman" w:cs="Times New Roman"/>
                <w:bCs/>
                <w:sz w:val="28"/>
                <w:szCs w:val="28"/>
              </w:rPr>
              <w:t xml:space="preserve"> «Коммерческий подкуп», </w:t>
            </w:r>
            <w:hyperlink r:id="rId52" w:anchor="Par0" w:history="1">
              <w:r>
                <w:rPr>
                  <w:rStyle w:val="ac"/>
                  <w:rFonts w:ascii="Times New Roman" w:hAnsi="Times New Roman" w:cs="Times New Roman"/>
                  <w:bCs/>
                  <w:sz w:val="28"/>
                  <w:szCs w:val="28"/>
                </w:rPr>
                <w:t>204.1</w:t>
              </w:r>
            </w:hyperlink>
            <w:r>
              <w:rPr>
                <w:rFonts w:ascii="Times New Roman" w:hAnsi="Times New Roman" w:cs="Times New Roman"/>
                <w:bCs/>
                <w:sz w:val="28"/>
                <w:szCs w:val="28"/>
              </w:rPr>
              <w:t xml:space="preserve"> «Посредничество </w:t>
            </w:r>
            <w:r>
              <w:rPr>
                <w:rFonts w:ascii="Times New Roman" w:hAnsi="Times New Roman" w:cs="Times New Roman"/>
                <w:bCs/>
                <w:sz w:val="28"/>
                <w:szCs w:val="28"/>
              </w:rPr>
              <w:br/>
              <w:t>в коммерческом подкупе» Уголовного кодекса Российской Федерации либо настоящей статьей</w:t>
            </w:r>
          </w:p>
        </w:tc>
        <w:tc>
          <w:tcPr>
            <w:tcW w:w="4786" w:type="dxa"/>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540"/>
              <w:jc w:val="both"/>
              <w:rPr>
                <w:rFonts w:ascii="Times New Roman" w:hAnsi="Times New Roman" w:cs="Times New Roman"/>
                <w:b/>
                <w:bCs/>
                <w:sz w:val="28"/>
                <w:szCs w:val="28"/>
              </w:rPr>
            </w:pPr>
            <w:r>
              <w:rPr>
                <w:rFonts w:ascii="Times New Roman" w:hAnsi="Times New Roman" w:cs="Times New Roman"/>
                <w:b/>
                <w:bCs/>
                <w:color w:val="FF0000"/>
                <w:sz w:val="28"/>
                <w:szCs w:val="28"/>
              </w:rPr>
              <w:t>Штраф</w:t>
            </w:r>
            <w:r>
              <w:rPr>
                <w:rFonts w:ascii="Times New Roman" w:hAnsi="Times New Roman" w:cs="Times New Roman"/>
                <w:bCs/>
                <w:sz w:val="28"/>
                <w:szCs w:val="28"/>
              </w:rPr>
              <w:t xml:space="preserve"> в размере до пятисот тысяч рублей или в размере заработной платы или иного дохода осужденного за период до шести месяцев, либо </w:t>
            </w:r>
            <w:r>
              <w:rPr>
                <w:rFonts w:ascii="Times New Roman" w:hAnsi="Times New Roman" w:cs="Times New Roman"/>
                <w:b/>
                <w:bCs/>
                <w:color w:val="FF0000"/>
                <w:sz w:val="28"/>
                <w:szCs w:val="28"/>
              </w:rPr>
              <w:t>исправительные работы</w:t>
            </w:r>
            <w:r>
              <w:rPr>
                <w:rFonts w:ascii="Times New Roman" w:hAnsi="Times New Roman" w:cs="Times New Roman"/>
                <w:bCs/>
                <w:sz w:val="28"/>
                <w:szCs w:val="28"/>
              </w:rPr>
              <w:t xml:space="preserve"> на срок до одного года, либо </w:t>
            </w:r>
            <w:r>
              <w:rPr>
                <w:rFonts w:ascii="Times New Roman" w:hAnsi="Times New Roman" w:cs="Times New Roman"/>
                <w:b/>
                <w:bCs/>
                <w:color w:val="FF0000"/>
                <w:sz w:val="28"/>
                <w:szCs w:val="28"/>
              </w:rPr>
              <w:t>ограничение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на срок до двух лет, либо </w:t>
            </w:r>
            <w:r>
              <w:rPr>
                <w:rFonts w:ascii="Times New Roman" w:hAnsi="Times New Roman" w:cs="Times New Roman"/>
                <w:b/>
                <w:bCs/>
                <w:color w:val="FF0000"/>
                <w:sz w:val="28"/>
                <w:szCs w:val="28"/>
              </w:rPr>
              <w:t>лишение свободы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на срок до одного года</w:t>
            </w:r>
          </w:p>
        </w:tc>
      </w:tr>
      <w:tr w:rsidR="00A81255" w:rsidTr="00A81255">
        <w:tc>
          <w:tcPr>
            <w:tcW w:w="9571" w:type="dxa"/>
            <w:gridSpan w:val="2"/>
            <w:tcBorders>
              <w:top w:val="single" w:sz="4" w:space="0" w:color="auto"/>
              <w:left w:val="single" w:sz="4" w:space="0" w:color="auto"/>
              <w:bottom w:val="single" w:sz="4" w:space="0" w:color="auto"/>
              <w:right w:val="single" w:sz="4" w:space="0" w:color="auto"/>
            </w:tcBorders>
            <w:hideMark/>
          </w:tcPr>
          <w:p w:rsidR="00A81255" w:rsidRDefault="00A81255">
            <w:pPr>
              <w:autoSpaceDE w:val="0"/>
              <w:autoSpaceDN w:val="0"/>
              <w:adjustRightInd w:val="0"/>
              <w:ind w:firstLine="540"/>
              <w:jc w:val="both"/>
              <w:rPr>
                <w:rFonts w:ascii="Times New Roman" w:hAnsi="Times New Roman" w:cs="Times New Roman"/>
                <w:b/>
                <w:bCs/>
                <w:sz w:val="20"/>
                <w:szCs w:val="20"/>
              </w:rPr>
            </w:pPr>
            <w:r>
              <w:rPr>
                <w:noProof/>
                <w:lang w:eastAsia="ru-RU"/>
              </w:rPr>
              <w:lastRenderedPageBreak/>
              <w:drawing>
                <wp:anchor distT="0" distB="0" distL="114300" distR="114300" simplePos="0" relativeHeight="251682816" behindDoc="1" locked="0" layoutInCell="1" allowOverlap="1">
                  <wp:simplePos x="0" y="0"/>
                  <wp:positionH relativeFrom="column">
                    <wp:posOffset>-14605</wp:posOffset>
                  </wp:positionH>
                  <wp:positionV relativeFrom="paragraph">
                    <wp:posOffset>38100</wp:posOffset>
                  </wp:positionV>
                  <wp:extent cx="721995" cy="721995"/>
                  <wp:effectExtent l="0" t="0" r="1905" b="1905"/>
                  <wp:wrapTight wrapText="bothSides">
                    <wp:wrapPolygon edited="0">
                      <wp:start x="0" y="0"/>
                      <wp:lineTo x="0" y="21087"/>
                      <wp:lineTo x="21087" y="21087"/>
                      <wp:lineTo x="21087" y="0"/>
                      <wp:lineTo x="0" y="0"/>
                    </wp:wrapPolygon>
                  </wp:wrapTight>
                  <wp:docPr id="1" name="Рисунок 1"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sz w:val="20"/>
                <w:szCs w:val="20"/>
              </w:rPr>
              <w:t>Примечание.</w:t>
            </w:r>
            <w:r>
              <w:rPr>
                <w:rFonts w:ascii="Times New Roman" w:hAnsi="Times New Roman" w:cs="Times New Roman"/>
                <w:bCs/>
                <w:sz w:val="20"/>
                <w:szCs w:val="20"/>
              </w:rPr>
              <w:t xml:space="preserve">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w:t>
            </w:r>
            <w:r>
              <w:rPr>
                <w:rFonts w:ascii="Times New Roman" w:hAnsi="Times New Roman" w:cs="Times New Roman"/>
                <w:bCs/>
                <w:sz w:val="20"/>
                <w:szCs w:val="20"/>
              </w:rPr>
              <w:br/>
              <w:t xml:space="preserve">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w:t>
            </w:r>
            <w:r>
              <w:rPr>
                <w:rFonts w:ascii="Times New Roman" w:hAnsi="Times New Roman" w:cs="Times New Roman"/>
                <w:bCs/>
                <w:sz w:val="20"/>
                <w:szCs w:val="20"/>
              </w:rPr>
              <w:br/>
              <w:t>в орган, имеющий право возбудить уголовное дело, о передаче предмета подкупа.</w:t>
            </w:r>
          </w:p>
        </w:tc>
      </w:tr>
    </w:tbl>
    <w:p w:rsidR="00A81255" w:rsidRDefault="00A81255" w:rsidP="00A81255">
      <w:pPr>
        <w:spacing w:after="0"/>
        <w:jc w:val="both"/>
        <w:rPr>
          <w:rFonts w:ascii="Times New Roman" w:hAnsi="Times New Roman" w:cs="Times New Roman"/>
          <w:sz w:val="28"/>
          <w:szCs w:val="28"/>
        </w:rPr>
      </w:pPr>
    </w:p>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53"/>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AA" w:rsidRDefault="00D920AA" w:rsidP="006534A5">
      <w:pPr>
        <w:spacing w:after="0" w:line="240" w:lineRule="auto"/>
      </w:pPr>
      <w:r>
        <w:separator/>
      </w:r>
    </w:p>
  </w:endnote>
  <w:endnote w:type="continuationSeparator" w:id="0">
    <w:p w:rsidR="00D920AA" w:rsidRDefault="00D920AA"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AA" w:rsidRDefault="00D920AA" w:rsidP="006534A5">
      <w:pPr>
        <w:spacing w:after="0" w:line="240" w:lineRule="auto"/>
      </w:pPr>
      <w:r>
        <w:separator/>
      </w:r>
    </w:p>
  </w:footnote>
  <w:footnote w:type="continuationSeparator" w:id="0">
    <w:p w:rsidR="00D920AA" w:rsidRDefault="00D920AA"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524445">
          <w:rPr>
            <w:rFonts w:ascii="Times New Roman" w:hAnsi="Times New Roman" w:cs="Times New Roman"/>
            <w:noProof/>
            <w:sz w:val="28"/>
            <w:szCs w:val="28"/>
          </w:rPr>
          <w:t>21</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24445"/>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81255"/>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C51E4F"/>
  <w15:docId w15:val="{6CDF8560-9091-4ACD-AA18-8E502BC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 w:type="character" w:styleId="ac">
    <w:name w:val="Hyperlink"/>
    <w:basedOn w:val="a0"/>
    <w:uiPriority w:val="99"/>
    <w:semiHidden/>
    <w:unhideWhenUsed/>
    <w:rsid w:val="00A81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openxmlformats.org/officeDocument/2006/relationships/hyperlink" Target="consultantplus://offline/ref=E3C3DA4468589E535EE0E7E3CBB5BF63EF1168EFCC7EB4BA6D7DCE1FC67A015FB968BF4B324Cs87BM" TargetMode="External"/><Relationship Id="rId50" Type="http://schemas.openxmlformats.org/officeDocument/2006/relationships/hyperlink" Target="consultantplus://offline/ref=4CE080C5D1927FF8C6086888074F1D503EE82F1B839A2BFF8745C6D741BE3F8C795C73CA47144945q8A1N"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hyperlink" Target="consultantplus://offline/ref=E3C3DA4468589E535EE0E7E3CBB5BF63EF1168EFCC7EB4BA6D7DCE1FC67A015FB968BF4B3241s879M"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yperlink" Target="consultantplus://offline/ref=E3C3DA4468589E535EE0E7E3CBB5BF63EF1169E9C579B4BA6D7DCE1FC67A015FB968BF4832448CE7s174M" TargetMode="External"/><Relationship Id="rId52" Type="http://schemas.openxmlformats.org/officeDocument/2006/relationships/hyperlink" Target="file:///\\10.40.108.20\Users\Public\&#1054;&#1073;&#1097;&#1080;&#1077;%20&#1076;&#1086;&#1082;&#1091;&#1084;&#1077;&#1085;&#1090;&#1099;\&#1042;&#1080;&#1082;&#1072;\&#1055;&#1056;&#1054;&#1058;&#1048;&#1042;&#1054;&#1044;&#1045;&#1049;&#1057;&#1058;&#1042;&#1048;&#1045;%20&#1050;&#1054;&#1056;&#1056;&#1059;&#1055;&#1062;&#1048;&#1048;\pamyatka2.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48" Type="http://schemas.openxmlformats.org/officeDocument/2006/relationships/hyperlink" Target="consultantplus://offline/ref=E3C3DA4468589E535EE0E7E3CBB5BF63EC146CEAC177B4BA6D7DCE1FC67A015FB968BF4832448DE2s175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51" Type="http://schemas.openxmlformats.org/officeDocument/2006/relationships/hyperlink" Target="consultantplus://offline/ref=4CE080C5D1927FF8C6086888074F1D503EE82E1D8A9D2BFF8745C6D741BE3F8C795C73CA4E1Dq4AFN"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hyperlink" Target="consultantplus://offline/ref=E3C3DA4468589E535EE0E7E3CBB5BF63EF1168EFCC7EB4BA6D7DCE1FC67A015FB968BF4B3243s87FM" TargetMode="Externa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49" Type="http://schemas.openxmlformats.org/officeDocument/2006/relationships/hyperlink" Target="consultantplus://offline/ref=4CE080C5D1927FF8C6086888074F1D503EE82F1B839A2BFF8745C6D741BE3F8C795C73CA47144946q8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93582-4361-463A-85A2-2EAB670A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8902</Words>
  <Characters>50748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Urist-CRB</cp:lastModifiedBy>
  <cp:revision>5</cp:revision>
  <cp:lastPrinted>2016-07-28T13:29:00Z</cp:lastPrinted>
  <dcterms:created xsi:type="dcterms:W3CDTF">2019-07-30T05:52:00Z</dcterms:created>
  <dcterms:modified xsi:type="dcterms:W3CDTF">2022-02-02T06:16:00Z</dcterms:modified>
</cp:coreProperties>
</file>